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19E65907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E0A21">
        <w:rPr>
          <w:rFonts w:eastAsia="Times New Roman" w:cs="Times New Roman"/>
          <w:sz w:val="20"/>
          <w:szCs w:val="20"/>
          <w:lang w:eastAsia="en-GB"/>
        </w:rPr>
        <w:t>23</w:t>
      </w:r>
      <w:r w:rsidR="005E0A21" w:rsidRPr="005E0A21">
        <w:rPr>
          <w:rFonts w:eastAsia="Times New Roman" w:cs="Times New Roman"/>
          <w:sz w:val="20"/>
          <w:szCs w:val="20"/>
          <w:vertAlign w:val="superscript"/>
          <w:lang w:eastAsia="en-GB"/>
        </w:rPr>
        <w:t>rd</w:t>
      </w:r>
      <w:r w:rsidR="005E0A2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50BA5">
        <w:rPr>
          <w:rFonts w:eastAsia="Times New Roman" w:cs="Times New Roman"/>
          <w:sz w:val="20"/>
          <w:szCs w:val="20"/>
          <w:lang w:eastAsia="en-GB"/>
        </w:rPr>
        <w:t>October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5FA44CC" w14:textId="222D9F50" w:rsidR="002D26EE" w:rsidRDefault="005E0A21" w:rsidP="00DF3115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5E0A21">
        <w:rPr>
          <w:rFonts w:eastAsia="Times New Roman"/>
          <w:sz w:val="20"/>
          <w:szCs w:val="20"/>
          <w:lang w:eastAsia="en-GB"/>
        </w:rPr>
        <w:t xml:space="preserve">Meeting with BASC </w:t>
      </w:r>
      <w:r>
        <w:rPr>
          <w:rFonts w:eastAsia="Times New Roman"/>
          <w:sz w:val="20"/>
          <w:szCs w:val="20"/>
          <w:lang w:eastAsia="en-GB"/>
        </w:rPr>
        <w:t>to discuss</w:t>
      </w:r>
      <w:r w:rsidRPr="005E0A21">
        <w:rPr>
          <w:rFonts w:eastAsia="Times New Roman"/>
          <w:sz w:val="20"/>
          <w:szCs w:val="20"/>
          <w:lang w:eastAsia="en-GB"/>
        </w:rPr>
        <w:t xml:space="preserve"> Firearms Possession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22949E9" w14:textId="3A1C8214" w:rsidR="005E0A21" w:rsidRDefault="005E0A21" w:rsidP="00DF3115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5E0A21">
        <w:rPr>
          <w:rFonts w:eastAsia="Times New Roman"/>
          <w:sz w:val="20"/>
          <w:szCs w:val="20"/>
          <w:lang w:eastAsia="en-GB"/>
        </w:rPr>
        <w:t>Policing and North Wales Farming Community Engagement Meeting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4F27AFA" w14:textId="1334C029" w:rsidR="005E0A21" w:rsidRDefault="005E0A21" w:rsidP="005E0A21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APCC </w:t>
      </w:r>
      <w:r w:rsidRPr="005E0A21">
        <w:rPr>
          <w:rFonts w:eastAsia="Times New Roman"/>
          <w:sz w:val="20"/>
          <w:szCs w:val="20"/>
          <w:lang w:eastAsia="en-GB"/>
        </w:rPr>
        <w:t>Chief Officer Appointments Guidance</w:t>
      </w:r>
      <w:r>
        <w:rPr>
          <w:rFonts w:eastAsia="Times New Roman"/>
          <w:sz w:val="20"/>
          <w:szCs w:val="20"/>
          <w:lang w:eastAsia="en-GB"/>
        </w:rPr>
        <w:t xml:space="preserve"> Meeting.</w:t>
      </w:r>
    </w:p>
    <w:p w14:paraId="0622442D" w14:textId="764C744C" w:rsidR="005E0A21" w:rsidRDefault="005E0A21" w:rsidP="005E0A21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5E0A21">
        <w:rPr>
          <w:rFonts w:eastAsia="Times New Roman"/>
          <w:sz w:val="20"/>
          <w:szCs w:val="20"/>
          <w:lang w:eastAsia="en-GB"/>
        </w:rPr>
        <w:t xml:space="preserve">Meeting with </w:t>
      </w:r>
      <w:r>
        <w:rPr>
          <w:rFonts w:eastAsia="Times New Roman"/>
          <w:sz w:val="20"/>
          <w:szCs w:val="20"/>
          <w:lang w:eastAsia="en-GB"/>
        </w:rPr>
        <w:t xml:space="preserve">Transform Justice, </w:t>
      </w:r>
      <w:r w:rsidRPr="005E0A21">
        <w:rPr>
          <w:rFonts w:eastAsia="Times New Roman"/>
          <w:sz w:val="20"/>
          <w:szCs w:val="20"/>
          <w:lang w:eastAsia="en-GB"/>
        </w:rPr>
        <w:t>Director re</w:t>
      </w:r>
      <w:r>
        <w:rPr>
          <w:rFonts w:eastAsia="Times New Roman"/>
          <w:sz w:val="20"/>
          <w:szCs w:val="20"/>
          <w:lang w:eastAsia="en-GB"/>
        </w:rPr>
        <w:t>garding</w:t>
      </w:r>
      <w:r w:rsidRPr="005E0A21">
        <w:rPr>
          <w:rFonts w:eastAsia="Times New Roman"/>
          <w:sz w:val="20"/>
          <w:szCs w:val="20"/>
          <w:lang w:eastAsia="en-GB"/>
        </w:rPr>
        <w:t xml:space="preserve"> </w:t>
      </w:r>
      <w:r>
        <w:rPr>
          <w:rFonts w:eastAsia="Times New Roman"/>
          <w:sz w:val="20"/>
          <w:szCs w:val="20"/>
          <w:lang w:eastAsia="en-GB"/>
        </w:rPr>
        <w:t>l</w:t>
      </w:r>
      <w:r w:rsidRPr="005E0A21">
        <w:rPr>
          <w:rFonts w:eastAsia="Times New Roman"/>
          <w:sz w:val="20"/>
          <w:szCs w:val="20"/>
          <w:lang w:eastAsia="en-GB"/>
        </w:rPr>
        <w:t>ocalised justice and out of court resolution rankings 2023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1034CB4" w14:textId="788B970E" w:rsidR="005E0A21" w:rsidRDefault="00297713" w:rsidP="005E0A21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297713">
        <w:rPr>
          <w:rFonts w:eastAsia="Times New Roman"/>
          <w:sz w:val="20"/>
          <w:szCs w:val="20"/>
          <w:lang w:eastAsia="en-GB"/>
        </w:rPr>
        <w:t xml:space="preserve">Police Digital Service Board </w:t>
      </w:r>
      <w:r>
        <w:rPr>
          <w:rFonts w:eastAsia="Times New Roman"/>
          <w:sz w:val="20"/>
          <w:szCs w:val="20"/>
          <w:lang w:eastAsia="en-GB"/>
        </w:rPr>
        <w:t>M</w:t>
      </w:r>
      <w:r w:rsidRPr="00297713">
        <w:rPr>
          <w:rFonts w:eastAsia="Times New Roman"/>
          <w:sz w:val="20"/>
          <w:szCs w:val="20"/>
          <w:lang w:eastAsia="en-GB"/>
        </w:rPr>
        <w:t>eeting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0BBF774" w14:textId="064060BF" w:rsidR="00297713" w:rsidRDefault="00297713" w:rsidP="005E0A21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Police and Crime Commissioner Surgery in Llangefni. </w:t>
      </w:r>
    </w:p>
    <w:p w14:paraId="65EECA08" w14:textId="185489F9" w:rsidR="00297713" w:rsidRDefault="00297713" w:rsidP="005E0A21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Conwy Council </w:t>
      </w:r>
      <w:r w:rsidRPr="00297713">
        <w:rPr>
          <w:rFonts w:eastAsia="Times New Roman"/>
          <w:sz w:val="20"/>
          <w:szCs w:val="20"/>
          <w:lang w:eastAsia="en-GB"/>
        </w:rPr>
        <w:t>Economy and Place Overview and Scrutiny Committee (Crime &amp; Disorder)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26974F9" w14:textId="7881A30B" w:rsidR="00297713" w:rsidRPr="005E0A21" w:rsidRDefault="00297713" w:rsidP="005E0A21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297713">
        <w:rPr>
          <w:rFonts w:eastAsia="Times New Roman"/>
          <w:sz w:val="20"/>
          <w:szCs w:val="20"/>
          <w:lang w:eastAsia="en-GB"/>
        </w:rPr>
        <w:t>Veteran's and Community Hub Opening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6210F48C" w14:textId="77777777" w:rsidR="00750BA5" w:rsidRPr="00750BA5" w:rsidRDefault="00750BA5" w:rsidP="00750BA5">
      <w:pPr>
        <w:rPr>
          <w:rFonts w:eastAsia="Times New Roman" w:cs="Times New Roman"/>
          <w:sz w:val="24"/>
          <w:szCs w:val="24"/>
          <w:lang w:eastAsia="en-GB"/>
        </w:rPr>
      </w:pPr>
    </w:p>
    <w:p w14:paraId="27B2E54F" w14:textId="5FB62EA9" w:rsidR="003A4FE6" w:rsidRPr="003A4FE6" w:rsidRDefault="00750BA5" w:rsidP="007F0DDC">
      <w:pPr>
        <w:tabs>
          <w:tab w:val="left" w:pos="11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36A8337" w14:textId="77777777" w:rsidR="003A4FE6" w:rsidRPr="003A4FE6" w:rsidRDefault="003A4FE6" w:rsidP="003A4FE6">
      <w:pPr>
        <w:rPr>
          <w:rFonts w:eastAsia="Times New Roman" w:cs="Times New Roman"/>
          <w:sz w:val="24"/>
          <w:szCs w:val="24"/>
          <w:lang w:eastAsia="en-GB"/>
        </w:rPr>
      </w:pPr>
    </w:p>
    <w:p w14:paraId="50F96713" w14:textId="0AF419C6" w:rsidR="003A4FE6" w:rsidRPr="003A4FE6" w:rsidRDefault="003A4FE6" w:rsidP="003A4FE6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3A4FE6" w:rsidRPr="003A4FE6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61B1D8DB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750BA5">
      <w:t>10.</w:t>
    </w:r>
    <w:r w:rsidR="005E0A21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97713"/>
    <w:rsid w:val="002A4671"/>
    <w:rsid w:val="002A7F38"/>
    <w:rsid w:val="002D26EE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A4FE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E0A21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7F0DDC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200</cp:revision>
  <dcterms:created xsi:type="dcterms:W3CDTF">2018-06-06T12:13:00Z</dcterms:created>
  <dcterms:modified xsi:type="dcterms:W3CDTF">2023-11-30T10:53:00Z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