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2BF4F60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B35EF">
        <w:rPr>
          <w:rFonts w:eastAsia="Times New Roman" w:cs="Times New Roman"/>
          <w:sz w:val="20"/>
          <w:szCs w:val="20"/>
          <w:lang w:eastAsia="en-GB"/>
        </w:rPr>
        <w:t>1</w:t>
      </w:r>
      <w:r w:rsidR="00B73C33">
        <w:rPr>
          <w:rFonts w:eastAsia="Times New Roman" w:cs="Times New Roman"/>
          <w:sz w:val="20"/>
          <w:szCs w:val="20"/>
          <w:lang w:eastAsia="en-GB"/>
        </w:rPr>
        <w:t>8</w:t>
      </w:r>
      <w:r w:rsidR="00C61770" w:rsidRPr="00C617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C61770">
        <w:rPr>
          <w:rFonts w:eastAsia="Times New Roman" w:cs="Times New Roman"/>
          <w:sz w:val="20"/>
          <w:szCs w:val="20"/>
          <w:lang w:eastAsia="en-GB"/>
        </w:rPr>
        <w:t xml:space="preserve"> Dece</w:t>
      </w:r>
      <w:r w:rsidR="00461319">
        <w:rPr>
          <w:rFonts w:eastAsia="Times New Roman" w:cs="Times New Roman"/>
          <w:sz w:val="20"/>
          <w:szCs w:val="20"/>
          <w:lang w:eastAsia="en-GB"/>
        </w:rPr>
        <w:t>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DF1D605" w14:textId="164367B1" w:rsidR="00B73C33" w:rsidRDefault="00B73C33" w:rsidP="00B73C33">
      <w:pPr>
        <w:pStyle w:val="ListParagraph"/>
        <w:numPr>
          <w:ilvl w:val="0"/>
          <w:numId w:val="11"/>
        </w:numPr>
        <w:jc w:val="both"/>
        <w:rPr>
          <w:rFonts w:eastAsia="Times New Roman"/>
          <w:sz w:val="20"/>
          <w:szCs w:val="20"/>
          <w:lang w:eastAsia="en-GB"/>
        </w:rPr>
      </w:pPr>
      <w:r w:rsidRPr="00B73C33">
        <w:rPr>
          <w:rFonts w:eastAsia="Times New Roman"/>
          <w:sz w:val="20"/>
          <w:szCs w:val="20"/>
          <w:lang w:eastAsia="en-GB"/>
        </w:rPr>
        <w:t>Policing Partnership Board for Wales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622D7415" w14:textId="0A9D7C6F" w:rsidR="00B73C33" w:rsidRDefault="00B73C33" w:rsidP="00B73C33">
      <w:pPr>
        <w:pStyle w:val="ListParagraph"/>
        <w:numPr>
          <w:ilvl w:val="0"/>
          <w:numId w:val="11"/>
        </w:numPr>
        <w:jc w:val="both"/>
        <w:rPr>
          <w:rFonts w:eastAsia="Times New Roman"/>
          <w:sz w:val="20"/>
          <w:szCs w:val="20"/>
          <w:lang w:eastAsia="en-GB"/>
        </w:rPr>
      </w:pPr>
      <w:r w:rsidRPr="00B73C33">
        <w:rPr>
          <w:rFonts w:eastAsia="Times New Roman"/>
          <w:sz w:val="20"/>
          <w:szCs w:val="20"/>
          <w:lang w:eastAsia="en-GB"/>
        </w:rPr>
        <w:t>Quarterly Meeting with the OPCC and YJS Managers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C28B01F" w14:textId="007320F7" w:rsidR="005B35EF" w:rsidRDefault="00B73C33" w:rsidP="005B35EF">
      <w:pPr>
        <w:pStyle w:val="ListParagraph"/>
        <w:numPr>
          <w:ilvl w:val="0"/>
          <w:numId w:val="11"/>
        </w:numPr>
        <w:jc w:val="both"/>
        <w:rPr>
          <w:rFonts w:eastAsia="Times New Roman"/>
          <w:sz w:val="20"/>
          <w:szCs w:val="20"/>
          <w:lang w:eastAsia="en-GB"/>
        </w:rPr>
      </w:pPr>
      <w:r w:rsidRPr="00B73C33">
        <w:rPr>
          <w:rFonts w:eastAsia="Times New Roman"/>
          <w:sz w:val="20"/>
          <w:szCs w:val="20"/>
          <w:lang w:eastAsia="en-GB"/>
        </w:rPr>
        <w:t>Go out with</w:t>
      </w:r>
      <w:r>
        <w:rPr>
          <w:rFonts w:eastAsia="Times New Roman"/>
          <w:sz w:val="20"/>
          <w:szCs w:val="20"/>
          <w:lang w:eastAsia="en-GB"/>
        </w:rPr>
        <w:t xml:space="preserve"> North Wales Police</w:t>
      </w:r>
      <w:r w:rsidRPr="00B73C33">
        <w:rPr>
          <w:rFonts w:eastAsia="Times New Roman"/>
          <w:sz w:val="20"/>
          <w:szCs w:val="20"/>
          <w:lang w:eastAsia="en-GB"/>
        </w:rPr>
        <w:t xml:space="preserve"> RCU &amp; LPS Warrants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D8FF5FE" w14:textId="1E5EE7F1" w:rsidR="00B73C33" w:rsidRDefault="00B73C33" w:rsidP="005B35EF">
      <w:pPr>
        <w:pStyle w:val="ListParagraph"/>
        <w:numPr>
          <w:ilvl w:val="0"/>
          <w:numId w:val="11"/>
        </w:numPr>
        <w:jc w:val="both"/>
        <w:rPr>
          <w:rFonts w:eastAsia="Times New Roman"/>
          <w:sz w:val="20"/>
          <w:szCs w:val="20"/>
          <w:lang w:eastAsia="en-GB"/>
        </w:rPr>
      </w:pPr>
      <w:r w:rsidRPr="00B73C33">
        <w:rPr>
          <w:rFonts w:eastAsia="Times New Roman"/>
          <w:sz w:val="20"/>
          <w:szCs w:val="20"/>
          <w:lang w:eastAsia="en-GB"/>
        </w:rPr>
        <w:t>Unique Transgender Network</w:t>
      </w:r>
      <w:r>
        <w:rPr>
          <w:rFonts w:eastAsia="Times New Roman"/>
          <w:sz w:val="20"/>
          <w:szCs w:val="20"/>
          <w:lang w:eastAsia="en-GB"/>
        </w:rPr>
        <w:t xml:space="preserve"> Event.</w:t>
      </w: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0C2A608B" w14:textId="50C670AA" w:rsidR="00B73C33" w:rsidRPr="00B73C33" w:rsidRDefault="00B73C33" w:rsidP="00B73C33">
      <w:pPr>
        <w:tabs>
          <w:tab w:val="left" w:pos="16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B73C33" w:rsidRPr="00B73C33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0D19FD4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</w:t>
    </w:r>
    <w:r w:rsidR="00C61770">
      <w:t>2.</w:t>
    </w:r>
    <w:r w:rsidR="005B35EF">
      <w:t>1</w:t>
    </w:r>
    <w:r w:rsidR="00B73C33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8D1347"/>
    <w:multiLevelType w:val="hybridMultilevel"/>
    <w:tmpl w:val="647AF9EC"/>
    <w:lvl w:ilvl="0" w:tplc="66C4C956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  <w:num w:numId="11" w16cid:durableId="1664696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35EF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3C3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203</cp:revision>
  <dcterms:created xsi:type="dcterms:W3CDTF">2018-06-06T12:13:00Z</dcterms:created>
  <dcterms:modified xsi:type="dcterms:W3CDTF">2024-01-31T14:50:00Z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