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E551" w14:textId="77777777" w:rsidR="005F5E3E" w:rsidRDefault="005F5E3E">
      <w:pPr>
        <w:rPr>
          <w:rFonts w:ascii="Calibri" w:hAnsi="Calibri" w:cs="Calibri"/>
          <w:szCs w:val="24"/>
        </w:rPr>
      </w:pPr>
    </w:p>
    <w:tbl>
      <w:tblPr>
        <w:tblW w:w="13938" w:type="dxa"/>
        <w:tblBorders>
          <w:top w:val="single" w:sz="8" w:space="0" w:color="8064A2"/>
          <w:left w:val="single" w:sz="8" w:space="0" w:color="8064A2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143"/>
        <w:gridCol w:w="2024"/>
        <w:gridCol w:w="7771"/>
      </w:tblGrid>
      <w:tr w:rsidR="005F5E3E" w:rsidRPr="005B4ADF" w14:paraId="00C1327C" w14:textId="77777777">
        <w:tc>
          <w:tcPr>
            <w:tcW w:w="41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</w:tcBorders>
            <w:shd w:val="clear" w:color="auto" w:fill="8064A2"/>
          </w:tcPr>
          <w:p w14:paraId="55221DDB" w14:textId="77777777" w:rsidR="005F5E3E" w:rsidRPr="005B4ADF" w:rsidRDefault="005B4ADF">
            <w:pPr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  <w:t>Derbynnydd</w:t>
            </w:r>
          </w:p>
        </w:tc>
        <w:tc>
          <w:tcPr>
            <w:tcW w:w="2024" w:type="dxa"/>
            <w:tcBorders>
              <w:top w:val="single" w:sz="8" w:space="0" w:color="8064A2"/>
              <w:bottom w:val="single" w:sz="4" w:space="0" w:color="000000"/>
            </w:tcBorders>
            <w:shd w:val="clear" w:color="auto" w:fill="8064A2"/>
          </w:tcPr>
          <w:p w14:paraId="18E034B3" w14:textId="77777777" w:rsidR="005F5E3E" w:rsidRPr="005B4ADF" w:rsidRDefault="005B4ADF">
            <w:pPr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  <w:t xml:space="preserve">Cyfanswm </w:t>
            </w:r>
          </w:p>
          <w:p w14:paraId="6C527E35" w14:textId="77777777" w:rsidR="005F5E3E" w:rsidRPr="005B4ADF" w:rsidRDefault="005F5E3E">
            <w:pPr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</w:pPr>
          </w:p>
        </w:tc>
        <w:tc>
          <w:tcPr>
            <w:tcW w:w="7771" w:type="dxa"/>
            <w:tcBorders>
              <w:top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8064A2"/>
          </w:tcPr>
          <w:p w14:paraId="33C0A686" w14:textId="77777777" w:rsidR="005F5E3E" w:rsidRPr="005B4ADF" w:rsidRDefault="005B4ADF">
            <w:pPr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  <w:t>Gwasanaeth a Diben</w:t>
            </w:r>
          </w:p>
        </w:tc>
      </w:tr>
      <w:tr w:rsidR="005F5E3E" w:rsidRPr="005B4ADF" w14:paraId="19CA20E4" w14:textId="77777777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5D52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 xml:space="preserve">DASU Gogledd Cymru Cyf </w:t>
            </w:r>
          </w:p>
          <w:p w14:paraId="1E9AD4F4" w14:textId="77777777" w:rsidR="005F5E3E" w:rsidRPr="005B4ADF" w:rsidRDefault="005F5E3E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6288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 xml:space="preserve">£419,386.82 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BAFB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Cynorthwyo 7 Ymgynghorydd Cam-drin Domestig Annibynnol sy'n cynnwys 2 Ymgynghorydd Cam-drin Domestig mewn Ysbytai, 2 Ymgynghorydd Cam-drin Domestig Plant a Phobl Ifanc a 3 Gweithiwr Argyfwng.</w:t>
            </w:r>
          </w:p>
        </w:tc>
      </w:tr>
      <w:tr w:rsidR="005F5E3E" w:rsidRPr="005B4ADF" w14:paraId="424AF378" w14:textId="77777777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839F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 xml:space="preserve">Grŵp Cynefin </w:t>
            </w:r>
          </w:p>
          <w:p w14:paraId="4A325ED3" w14:textId="77777777" w:rsidR="005F5E3E" w:rsidRPr="005B4ADF" w:rsidRDefault="005F5E3E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AC6F" w14:textId="77777777" w:rsidR="005F5E3E" w:rsidRPr="005B4ADF" w:rsidRDefault="005B4ADF">
            <w:pPr>
              <w:jc w:val="both"/>
              <w:rPr>
                <w:rFonts w:ascii="Calibri" w:hAnsi="Calibri" w:cs="Calibri"/>
                <w:bCs/>
                <w:spacing w:val="0"/>
                <w:lang w:val="cy-GB"/>
              </w:rPr>
            </w:pPr>
            <w:r w:rsidRPr="005B4ADF">
              <w:rPr>
                <w:rFonts w:ascii="Calibri" w:hAnsi="Calibri" w:cs="Calibri"/>
                <w:bCs/>
                <w:spacing w:val="0"/>
                <w:lang w:val="cy-GB"/>
              </w:rPr>
              <w:t>£147,457.13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C164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Cynorthwyo 3 Ymgynghorydd Cam-drin Domestig Annibynnol llawn amser ac 1 Ymgynghorydd Cam-drin Domestig Plant a Phobl Ifanc.</w:t>
            </w:r>
          </w:p>
        </w:tc>
      </w:tr>
      <w:tr w:rsidR="005F5E3E" w:rsidRPr="005B4ADF" w14:paraId="1B25B371" w14:textId="77777777">
        <w:trPr>
          <w:trHeight w:val="37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506B09C6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Canolfan Atgyfeirio Ymosodiadau Rhywiol, BIPBC</w:t>
            </w:r>
          </w:p>
          <w:p w14:paraId="3562E033" w14:textId="77777777" w:rsidR="005F5E3E" w:rsidRPr="005B4ADF" w:rsidRDefault="005F5E3E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D441" w14:textId="77777777" w:rsidR="005F5E3E" w:rsidRPr="005B4ADF" w:rsidRDefault="005B4ADF">
            <w:pPr>
              <w:jc w:val="both"/>
              <w:rPr>
                <w:rFonts w:ascii="Calibri" w:hAnsi="Calibri" w:cs="Calibri"/>
                <w:bCs/>
                <w:spacing w:val="0"/>
                <w:lang w:val="cy-GB"/>
              </w:rPr>
            </w:pPr>
            <w:r w:rsidRPr="005B4ADF">
              <w:rPr>
                <w:rFonts w:ascii="Calibri" w:hAnsi="Calibri" w:cs="Calibri"/>
                <w:bCs/>
                <w:spacing w:val="0"/>
                <w:lang w:val="cy-GB"/>
              </w:rPr>
              <w:t>£329,636.35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04BE7F49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Cynorthwyo 4 Ymgynghorydd Trais Rhywiol Annibynnol, 1 Ymgynghorydd Trais Rhywiol Pobl Ifanc ac 1 Ymgynghorydd Trais Rhywiol Pobl Ifanc.</w:t>
            </w:r>
          </w:p>
        </w:tc>
      </w:tr>
      <w:tr w:rsidR="005F5E3E" w:rsidRPr="005B4ADF" w14:paraId="6D883CA5" w14:textId="77777777">
        <w:trPr>
          <w:trHeight w:val="33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1B811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Canolfan Cymorth Trais a Cham-drin Rhywiol (RASASC)</w:t>
            </w:r>
          </w:p>
          <w:p w14:paraId="0FDF18A1" w14:textId="77777777" w:rsidR="005F5E3E" w:rsidRPr="005B4ADF" w:rsidRDefault="005F5E3E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91A8" w14:textId="03A11C5B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£</w:t>
            </w:r>
            <w:r w:rsidR="00236B7E">
              <w:rPr>
                <w:rFonts w:ascii="Calibri" w:hAnsi="Calibri" w:cs="Calibri"/>
                <w:spacing w:val="0"/>
                <w:szCs w:val="24"/>
                <w:lang w:val="cy-GB"/>
              </w:rPr>
              <w:t>138,732.00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0CA94" w14:textId="45679339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 xml:space="preserve">Cynorthwyo Eiriolwr Byw Heb Ofn ac 1 Ymgynghorydd Trais Rhywiol Annibynnol </w:t>
            </w:r>
            <w:r w:rsidR="00236B7E">
              <w:rPr>
                <w:rFonts w:ascii="Calibri" w:hAnsi="Calibri" w:cs="Calibri"/>
                <w:spacing w:val="0"/>
                <w:szCs w:val="24"/>
                <w:lang w:val="cy-GB"/>
              </w:rPr>
              <w:t xml:space="preserve">a 1 </w:t>
            </w:r>
            <w:r w:rsidR="00236B7E"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Ymgynghorydd Trais Rhywiol Plant a Phobl Ifanc</w:t>
            </w:r>
            <w:r w:rsidR="00236B7E">
              <w:rPr>
                <w:rFonts w:ascii="Calibri" w:hAnsi="Calibri" w:cs="Calibri"/>
                <w:spacing w:val="0"/>
                <w:szCs w:val="24"/>
                <w:lang w:val="cy-GB"/>
              </w:rPr>
              <w:t>.</w:t>
            </w:r>
          </w:p>
        </w:tc>
      </w:tr>
      <w:tr w:rsidR="005F5E3E" w:rsidRPr="005B4ADF" w14:paraId="2D0BBC6E" w14:textId="77777777">
        <w:trPr>
          <w:trHeight w:val="369"/>
        </w:trPr>
        <w:tc>
          <w:tcPr>
            <w:tcW w:w="4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095D" w14:textId="77777777" w:rsidR="005F5E3E" w:rsidRPr="005B4ADF" w:rsidRDefault="005B4ADF">
            <w:pPr>
              <w:jc w:val="both"/>
              <w:rPr>
                <w:rFonts w:ascii="Calibri" w:hAnsi="Calibri" w:cs="Calibri"/>
                <w:bCs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bCs/>
                <w:spacing w:val="0"/>
                <w:szCs w:val="24"/>
                <w:lang w:val="cy-GB"/>
              </w:rPr>
              <w:t xml:space="preserve">Eiriolaeth ar ôl Cam-drin Domestig Angheuol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E171" w14:textId="77777777" w:rsidR="005F5E3E" w:rsidRPr="005B4ADF" w:rsidRDefault="005B4ADF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spacing w:val="0"/>
                <w:szCs w:val="24"/>
                <w:lang w:val="cy-GB"/>
              </w:rPr>
              <w:t>£8,400.00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8FC7" w14:textId="77777777" w:rsidR="005F5E3E" w:rsidRPr="005B4ADF" w:rsidRDefault="005B4ADF">
            <w:pPr>
              <w:jc w:val="both"/>
              <w:rPr>
                <w:rFonts w:ascii="Calibri" w:hAnsi="Calibri" w:cs="Calibri"/>
                <w:bCs/>
                <w:spacing w:val="0"/>
                <w:lang w:val="cy-GB"/>
              </w:rPr>
            </w:pPr>
            <w:r w:rsidRPr="005B4ADF">
              <w:rPr>
                <w:rFonts w:ascii="Calibri" w:hAnsi="Calibri" w:cs="Calibri"/>
                <w:bCs/>
                <w:spacing w:val="0"/>
                <w:lang w:val="cy-GB"/>
              </w:rPr>
              <w:t xml:space="preserve">Cyfraniad tuag at gynorthwyo teuluoedd yn dilyn cam-drin domestig angheuol. </w:t>
            </w:r>
          </w:p>
        </w:tc>
      </w:tr>
      <w:tr w:rsidR="005F5E3E" w:rsidRPr="005B4ADF" w14:paraId="58C0D8BB" w14:textId="77777777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9A75" w14:textId="77777777" w:rsidR="005F5E3E" w:rsidRPr="005B4ADF" w:rsidRDefault="005B4ADF">
            <w:pPr>
              <w:jc w:val="both"/>
              <w:rPr>
                <w:rFonts w:ascii="Calibri" w:hAnsi="Calibri" w:cs="Calibri"/>
                <w:b/>
                <w:bCs/>
                <w:spacing w:val="0"/>
                <w:szCs w:val="24"/>
                <w:lang w:val="cy-GB"/>
              </w:rPr>
            </w:pPr>
            <w:r w:rsidRPr="005B4ADF">
              <w:rPr>
                <w:rFonts w:ascii="Calibri" w:hAnsi="Calibri" w:cs="Calibri"/>
                <w:b/>
                <w:bCs/>
                <w:spacing w:val="0"/>
                <w:szCs w:val="24"/>
                <w:lang w:val="cy-GB"/>
              </w:rPr>
              <w:t xml:space="preserve">Cyfanswm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53D2" w14:textId="77777777" w:rsidR="005F5E3E" w:rsidRPr="005B4ADF" w:rsidRDefault="005B4ADF">
            <w:pPr>
              <w:jc w:val="both"/>
              <w:rPr>
                <w:spacing w:val="0"/>
                <w:lang w:val="cy-GB"/>
              </w:rPr>
            </w:pPr>
            <w:r w:rsidRPr="005B4ADF">
              <w:rPr>
                <w:rFonts w:ascii="Calibri" w:hAnsi="Calibri" w:cs="Calibri"/>
                <w:b/>
                <w:spacing w:val="0"/>
                <w:szCs w:val="24"/>
                <w:lang w:val="cy-GB"/>
              </w:rPr>
              <w:t>£</w:t>
            </w:r>
            <w:r w:rsidRPr="005B4ADF">
              <w:rPr>
                <w:rFonts w:ascii="Calibri" w:hAnsi="Calibri" w:cs="Calibri"/>
                <w:b/>
                <w:spacing w:val="0"/>
                <w:lang w:val="cy-GB"/>
              </w:rPr>
              <w:t>1,043,612.30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668C" w14:textId="77777777" w:rsidR="005F5E3E" w:rsidRPr="005B4ADF" w:rsidRDefault="005F5E3E">
            <w:pPr>
              <w:jc w:val="both"/>
              <w:rPr>
                <w:rFonts w:ascii="Calibri" w:hAnsi="Calibri" w:cs="Calibri"/>
                <w:spacing w:val="0"/>
                <w:szCs w:val="24"/>
                <w:lang w:val="cy-GB"/>
              </w:rPr>
            </w:pPr>
          </w:p>
        </w:tc>
      </w:tr>
    </w:tbl>
    <w:p w14:paraId="79476FE5" w14:textId="77777777" w:rsidR="005F5E3E" w:rsidRDefault="005F5E3E">
      <w:pPr>
        <w:rPr>
          <w:rFonts w:ascii="Calibri" w:hAnsi="Calibri" w:cs="Calibri"/>
          <w:szCs w:val="24"/>
        </w:rPr>
      </w:pPr>
    </w:p>
    <w:p w14:paraId="449CAEF5" w14:textId="77777777" w:rsidR="005F5E3E" w:rsidRDefault="005F5E3E">
      <w:pPr>
        <w:rPr>
          <w:rFonts w:ascii="Calibri" w:hAnsi="Calibri" w:cs="Calibri"/>
          <w:szCs w:val="24"/>
        </w:rPr>
      </w:pPr>
    </w:p>
    <w:p w14:paraId="495D3106" w14:textId="77777777" w:rsidR="005F5E3E" w:rsidRDefault="005F5E3E"/>
    <w:sectPr w:rsidR="005F5E3E">
      <w:headerReference w:type="default" r:id="rId6"/>
      <w:pgSz w:w="16838" w:h="11906" w:orient="landscape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531C" w14:textId="77777777" w:rsidR="00164871" w:rsidRDefault="005B4ADF">
      <w:r>
        <w:separator/>
      </w:r>
    </w:p>
  </w:endnote>
  <w:endnote w:type="continuationSeparator" w:id="0">
    <w:p w14:paraId="5FF93F04" w14:textId="77777777" w:rsidR="00164871" w:rsidRDefault="005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9D22" w14:textId="77777777" w:rsidR="00164871" w:rsidRDefault="005B4ADF">
      <w:r>
        <w:separator/>
      </w:r>
    </w:p>
  </w:footnote>
  <w:footnote w:type="continuationSeparator" w:id="0">
    <w:p w14:paraId="545BE54B" w14:textId="77777777" w:rsidR="00164871" w:rsidRDefault="005B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F4DD" w14:textId="0B4D4541" w:rsidR="005F5E3E" w:rsidRPr="005B4ADF" w:rsidRDefault="005B4ADF">
    <w:pPr>
      <w:pStyle w:val="Header"/>
      <w:jc w:val="center"/>
      <w:rPr>
        <w:rFonts w:cs="Calibri"/>
        <w:b/>
        <w:sz w:val="28"/>
        <w:szCs w:val="24"/>
        <w:lang w:val="cy-GB"/>
      </w:rPr>
    </w:pPr>
    <w:r>
      <w:rPr>
        <w:rFonts w:cs="Calibri"/>
        <w:b/>
        <w:sz w:val="28"/>
        <w:szCs w:val="24"/>
        <w:lang w:val="cy-GB"/>
      </w:rPr>
      <w:t xml:space="preserve">Grant Cyffredinol y Weinyddiaeth Gyfiawnder </w:t>
    </w:r>
    <w:r w:rsidRPr="005B4ADF">
      <w:rPr>
        <w:rFonts w:cs="Calibri"/>
        <w:b/>
        <w:sz w:val="28"/>
        <w:szCs w:val="24"/>
        <w:lang w:val="cy-GB"/>
      </w:rPr>
      <w:t xml:space="preserve">2023-25 </w:t>
    </w:r>
    <w:r>
      <w:rPr>
        <w:rFonts w:cs="Calibri"/>
        <w:b/>
        <w:sz w:val="28"/>
        <w:szCs w:val="24"/>
        <w:lang w:val="cy-GB"/>
      </w:rPr>
      <w:t xml:space="preserve">er mwyn Cynorthwyo Cam-drin Domestig a Thrais Rhywiol </w:t>
    </w:r>
  </w:p>
  <w:p w14:paraId="22B69C6D" w14:textId="77777777" w:rsidR="005F5E3E" w:rsidRDefault="005F5E3E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3E"/>
    <w:rsid w:val="00164871"/>
    <w:rsid w:val="00236B7E"/>
    <w:rsid w:val="005B4ADF"/>
    <w:rsid w:val="005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024D"/>
  <w15:docId w15:val="{4F867275-266D-438D-A45E-7348D9FA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="Calibri" w:eastAsia="Calibri" w:hAnsi="Calibri" w:cs="DejaVu Sans"/>
      <w:spacing w:val="0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ascii="Calibri" w:eastAsia="Calibri" w:hAnsi="Calibri" w:cs="DejaVu Sans"/>
      <w:spacing w:val="0"/>
      <w:sz w:val="22"/>
      <w:szCs w:val="2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North Wales Police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</dc:creator>
  <dc:description/>
  <cp:lastModifiedBy>Hannah Roberts (93832) Police and Crime Commissioner</cp:lastModifiedBy>
  <cp:revision>2</cp:revision>
  <cp:lastPrinted>2019-10-28T10:44:00Z</cp:lastPrinted>
  <dcterms:created xsi:type="dcterms:W3CDTF">2024-05-10T13:00:00Z</dcterms:created>
  <dcterms:modified xsi:type="dcterms:W3CDTF">2024-05-10T13:00:00Z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72ebc559-438a-4533-8cf0-e8362b319103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2022-03-30T09:40:02Z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